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  <w:r w:rsidR="00E538F7">
        <w:rPr>
          <w:b/>
          <w:sz w:val="28"/>
        </w:rPr>
        <w:t xml:space="preserve"> Chapters </w:t>
      </w:r>
      <w:r w:rsidR="000E3877">
        <w:rPr>
          <w:b/>
          <w:sz w:val="28"/>
        </w:rPr>
        <w:t>19 &amp; 20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 – Mr. Rita</w:t>
      </w:r>
    </w:p>
    <w:p w:rsidR="00A528B2" w:rsidRDefault="00A528B2"/>
    <w:p w:rsidR="00A528B2" w:rsidRDefault="00A528B2">
      <w:r>
        <w:t>Using the computer, and your book, define the following terms using the Pictoral Definition technique.</w:t>
      </w:r>
      <w:r w:rsidR="00E538F7">
        <w:t xml:space="preserve">  Define each term as it pertains to the topics of Torque and Simple Machines.</w:t>
      </w:r>
    </w:p>
    <w:p w:rsidR="00E538F7" w:rsidRDefault="00E538F7">
      <w:r>
        <w:tab/>
        <w:t>You can’t define ramp as a verb.</w:t>
      </w:r>
    </w:p>
    <w:p w:rsidR="00A528B2" w:rsidRDefault="00A528B2"/>
    <w:p w:rsidR="00A528B2" w:rsidRDefault="00A528B2">
      <w:r>
        <w:t>Example from first unit:</w:t>
      </w:r>
      <w:r w:rsidR="00560E9A">
        <w:t xml:space="preserve">  </w:t>
      </w:r>
      <w:r w:rsidR="00560E9A" w:rsidRPr="00867D37">
        <w:rPr>
          <w:i/>
          <w:color w:val="FF0000"/>
        </w:rPr>
        <w:t>(</w:t>
      </w:r>
      <w:r w:rsidR="00867D37" w:rsidRPr="00867D37">
        <w:rPr>
          <w:i/>
          <w:color w:val="FF0000"/>
        </w:rPr>
        <w:t>3</w:t>
      </w:r>
      <w:r w:rsidR="00560E9A" w:rsidRPr="00867D37">
        <w:rPr>
          <w:i/>
          <w:color w:val="FF0000"/>
        </w:rPr>
        <w:t>0 points each)</w:t>
      </w:r>
    </w:p>
    <w:p w:rsidR="00A528B2" w:rsidRDefault="004C55FF">
      <w:r>
        <w:rPr>
          <w:noProof/>
        </w:rPr>
        <w:pict>
          <v:rect id="_x0000_s1041" style="position:absolute;margin-left:-7.5pt;margin-top:14.65pt;width:474.75pt;height:314.25pt;z-index:251670528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on the top, as </w:t>
      </w:r>
      <w:r w:rsidR="00560E9A">
        <w:t>it is on the botto</w:t>
      </w:r>
      <w:r>
        <w:t>m, equal to 1.  They are used for converting units.</w:t>
      </w:r>
      <w:r w:rsidR="00867D37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  <w:r w:rsidR="00867D37">
        <w:tab/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A528B2" w:rsidRDefault="004C55FF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4C55FF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4C55FF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4C55FF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867D37" w:rsidRPr="00867D37">
        <w:rPr>
          <w:i/>
          <w:color w:val="FF0000"/>
        </w:rPr>
        <w:t xml:space="preserve"> (</w:t>
      </w:r>
      <w:r w:rsidR="00867D37">
        <w:rPr>
          <w:i/>
          <w:color w:val="FF0000"/>
        </w:rPr>
        <w:t>10</w:t>
      </w:r>
      <w:r w:rsidR="00867D37" w:rsidRPr="00867D37">
        <w:rPr>
          <w:i/>
          <w:color w:val="FF0000"/>
        </w:rPr>
        <w:t xml:space="preserve"> points)</w:t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4C55F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  <w:r w:rsidR="00867D37" w:rsidRPr="00867D37">
        <w:rPr>
          <w:i/>
          <w:color w:val="FF0000"/>
        </w:rPr>
        <w:t>(</w:t>
      </w:r>
      <w:r w:rsidR="00867D37">
        <w:rPr>
          <w:i/>
          <w:color w:val="FF0000"/>
        </w:rPr>
        <w:t>5</w:t>
      </w:r>
      <w:r w:rsidR="00867D37" w:rsidRPr="00867D37">
        <w:rPr>
          <w:i/>
          <w:color w:val="FF0000"/>
        </w:rPr>
        <w:t xml:space="preserve"> points)</w:t>
      </w:r>
    </w:p>
    <w:p w:rsidR="006E2809" w:rsidRDefault="004C55FF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 xml:space="preserve">The easiest way to convert from one unit of measure to another is to use a </w:t>
                  </w:r>
                  <w:r w:rsidRPr="00867D37">
                    <w:rPr>
                      <w:i/>
                      <w:u w:val="single"/>
                    </w:rPr>
                    <w:t>conversion factor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4C55FF">
        <w:pict>
          <v:shape id="_x0000_i1026" type="#_x0000_t136" style="width:84.75pt;height:55.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A528B2" w:rsidRDefault="00A528B2"/>
    <w:p w:rsidR="00A528B2" w:rsidRDefault="004C55FF">
      <w:r w:rsidRPr="004C55FF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39.7pt;z-index:251669504;mso-height-percent:200;mso-height-percent:200;mso-width-relative:margin;mso-height-relative:margin">
            <v:textbox style="mso-fit-shape-to-text:t"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>Vocab terms to define as stated above:</w:t>
                  </w:r>
                </w:p>
                <w:p w:rsidR="00E538F7" w:rsidRDefault="000E387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Archimedes’ Principle</w:t>
                  </w:r>
                </w:p>
                <w:p w:rsidR="000E3877" w:rsidRDefault="000E3877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Buoyant Force</w:t>
                  </w:r>
                </w:p>
                <w:p w:rsidR="000E3877" w:rsidRDefault="000E3877" w:rsidP="000E3877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Pascal’s Principle</w:t>
                  </w:r>
                </w:p>
                <w:p w:rsidR="00770205" w:rsidRDefault="000E3877" w:rsidP="00E65C5A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Bernoulli’s Principle</w:t>
                  </w:r>
                </w:p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E3877"/>
    <w:rsid w:val="00196E6D"/>
    <w:rsid w:val="00204254"/>
    <w:rsid w:val="002D3088"/>
    <w:rsid w:val="00313BF8"/>
    <w:rsid w:val="003317D5"/>
    <w:rsid w:val="003709E7"/>
    <w:rsid w:val="003E031B"/>
    <w:rsid w:val="00411D33"/>
    <w:rsid w:val="004C55FF"/>
    <w:rsid w:val="004D787D"/>
    <w:rsid w:val="00560E9A"/>
    <w:rsid w:val="006213E9"/>
    <w:rsid w:val="00677FC1"/>
    <w:rsid w:val="006A48ED"/>
    <w:rsid w:val="006E2809"/>
    <w:rsid w:val="00713B1B"/>
    <w:rsid w:val="00770205"/>
    <w:rsid w:val="00847F26"/>
    <w:rsid w:val="00867D37"/>
    <w:rsid w:val="00A528B2"/>
    <w:rsid w:val="00B618A1"/>
    <w:rsid w:val="00E0235D"/>
    <w:rsid w:val="00E02934"/>
    <w:rsid w:val="00E11CA8"/>
    <w:rsid w:val="00E538F7"/>
    <w:rsid w:val="00E65C5A"/>
    <w:rsid w:val="00EB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"/>
    </o:shapedefaults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30"/>
        <o:r id="V:Rule9" type="connector" idref="#_x0000_s1029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EDD82-F564-4C5B-8025-121E53AC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3</cp:revision>
  <dcterms:created xsi:type="dcterms:W3CDTF">2009-05-01T13:18:00Z</dcterms:created>
  <dcterms:modified xsi:type="dcterms:W3CDTF">2010-05-21T12:11:00Z</dcterms:modified>
</cp:coreProperties>
</file>